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D1" w:rsidRPr="00425B99" w:rsidRDefault="00EC44D1" w:rsidP="00EC44D1">
      <w:pPr>
        <w:tabs>
          <w:tab w:val="center" w:pos="4939"/>
          <w:tab w:val="right" w:pos="9638"/>
        </w:tabs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425B99">
        <w:rPr>
          <w:rFonts w:ascii="標楷體" w:eastAsia="標楷體" w:hAnsi="標楷體" w:hint="eastAsia"/>
          <w:b/>
          <w:sz w:val="36"/>
          <w:szCs w:val="36"/>
        </w:rPr>
        <w:t>財團法人臺灣更生保護會甄選簡章</w:t>
      </w:r>
    </w:p>
    <w:p w:rsidR="00EC44D1" w:rsidRPr="00425B99" w:rsidRDefault="00EC44D1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一、甄選職務：專任</w:t>
      </w:r>
      <w:r w:rsidR="00370364" w:rsidRPr="00425B99">
        <w:rPr>
          <w:rFonts w:ascii="標楷體" w:eastAsia="標楷體" w:hAnsi="標楷體" w:hint="eastAsia"/>
          <w:kern w:val="0"/>
          <w:sz w:val="28"/>
          <w:szCs w:val="28"/>
        </w:rPr>
        <w:t>專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員。</w:t>
      </w:r>
    </w:p>
    <w:p w:rsidR="00EC44D1" w:rsidRPr="00425B99" w:rsidRDefault="00EC44D1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二、錄取名額：正取1名，備取若干名。</w:t>
      </w:r>
    </w:p>
    <w:p w:rsidR="00EC44D1" w:rsidRPr="00425B99" w:rsidRDefault="00EC44D1" w:rsidP="00425B99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三、工作時間：每週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至週五，上午8時30分至下午5時30分，除上述工作時間外，視業務需要於下班時間及例假日加班辦理相關業務及活動。</w:t>
      </w:r>
    </w:p>
    <w:p w:rsidR="00EC44D1" w:rsidRPr="00425B99" w:rsidRDefault="00EC44D1" w:rsidP="00425B99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四、工作內容及地點：房屋修繕出租管理、出納、電腦資訊及維護與其他有關總務業務之處理</w:t>
      </w:r>
      <w:r w:rsidR="0078223D" w:rsidRPr="00425B99">
        <w:rPr>
          <w:rFonts w:ascii="標楷體" w:eastAsia="標楷體" w:hAnsi="標楷體" w:hint="eastAsia"/>
          <w:sz w:val="28"/>
          <w:szCs w:val="28"/>
        </w:rPr>
        <w:t>。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地點為財團法人臺灣更生保護會</w:t>
      </w:r>
      <w:r w:rsidRPr="00425B99">
        <w:rPr>
          <w:rFonts w:ascii="標楷體" w:eastAsia="標楷體" w:hAnsi="標楷體" w:cs="Arial" w:hint="eastAsia"/>
          <w:kern w:val="0"/>
          <w:sz w:val="28"/>
          <w:szCs w:val="28"/>
        </w:rPr>
        <w:t xml:space="preserve"> (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臺北市大安區基隆路二段166</w:t>
      </w:r>
      <w:r w:rsidR="009D3D6A" w:rsidRPr="00425B99">
        <w:rPr>
          <w:rFonts w:ascii="標楷體" w:eastAsia="標楷體" w:hAnsi="標楷體" w:hint="eastAsia"/>
          <w:kern w:val="0"/>
          <w:sz w:val="28"/>
          <w:szCs w:val="28"/>
        </w:rPr>
        <w:t>-1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號</w:t>
      </w:r>
      <w:r w:rsidRPr="00425B99">
        <w:rPr>
          <w:rFonts w:ascii="標楷體" w:eastAsia="標楷體" w:hAnsi="標楷體" w:cs="Arial" w:hint="eastAsia"/>
          <w:kern w:val="0"/>
          <w:sz w:val="28"/>
          <w:szCs w:val="28"/>
        </w:rPr>
        <w:t>)。</w:t>
      </w:r>
    </w:p>
    <w:p w:rsidR="00EC44D1" w:rsidRPr="00425B99" w:rsidRDefault="00EC44D1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五、甄選資格：</w:t>
      </w:r>
    </w:p>
    <w:p w:rsidR="00CB40FD" w:rsidRPr="00425B99" w:rsidRDefault="009511B0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EC44D1" w:rsidRPr="00425B99">
        <w:rPr>
          <w:rFonts w:ascii="標楷體" w:eastAsia="標楷體" w:hAnsi="標楷體" w:hint="eastAsia"/>
          <w:sz w:val="28"/>
          <w:szCs w:val="28"/>
        </w:rPr>
        <w:t>國內外經教育部認可之公私立大學以上</w:t>
      </w:r>
      <w:r w:rsidR="00CB40FD" w:rsidRPr="00425B99">
        <w:rPr>
          <w:rFonts w:ascii="標楷體" w:eastAsia="標楷體" w:hAnsi="標楷體" w:hint="eastAsia"/>
          <w:sz w:val="28"/>
          <w:szCs w:val="28"/>
        </w:rPr>
        <w:t>土木工程</w:t>
      </w:r>
      <w:r w:rsidR="00A23042">
        <w:rPr>
          <w:rFonts w:ascii="標楷體" w:eastAsia="標楷體" w:hAnsi="標楷體" w:hint="eastAsia"/>
          <w:sz w:val="28"/>
          <w:szCs w:val="28"/>
        </w:rPr>
        <w:t>、</w:t>
      </w:r>
      <w:r w:rsidR="00EC44D1" w:rsidRPr="00425B99">
        <w:rPr>
          <w:rFonts w:ascii="標楷體" w:eastAsia="標楷體" w:hAnsi="標楷體" w:hint="eastAsia"/>
          <w:sz w:val="28"/>
          <w:szCs w:val="28"/>
        </w:rPr>
        <w:t>建築</w:t>
      </w:r>
      <w:r w:rsidR="00A23042">
        <w:rPr>
          <w:rFonts w:ascii="標楷體" w:eastAsia="標楷體" w:hAnsi="標楷體" w:hint="eastAsia"/>
          <w:sz w:val="28"/>
          <w:szCs w:val="28"/>
        </w:rPr>
        <w:t>或資訊</w:t>
      </w:r>
      <w:r w:rsidR="00EC44D1" w:rsidRPr="00425B99">
        <w:rPr>
          <w:rFonts w:ascii="標楷體" w:eastAsia="標楷體" w:hAnsi="標楷體" w:hint="eastAsia"/>
          <w:sz w:val="28"/>
          <w:szCs w:val="28"/>
        </w:rPr>
        <w:t>相關科系</w:t>
      </w:r>
    </w:p>
    <w:p w:rsidR="00EC44D1" w:rsidRPr="00425B99" w:rsidRDefault="00CB40FD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C44D1" w:rsidRPr="00425B99">
        <w:rPr>
          <w:rFonts w:ascii="標楷體" w:eastAsia="標楷體" w:hAnsi="標楷體" w:hint="eastAsia"/>
          <w:sz w:val="28"/>
          <w:szCs w:val="28"/>
        </w:rPr>
        <w:t>畢業</w:t>
      </w:r>
      <w:r w:rsidR="00522D88" w:rsidRPr="00425B99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522D88" w:rsidRPr="00425B99">
        <w:rPr>
          <w:rFonts w:ascii="標楷體" w:eastAsia="標楷體" w:hAnsi="標楷體" w:hint="eastAsia"/>
          <w:sz w:val="28"/>
          <w:szCs w:val="28"/>
        </w:rPr>
        <w:t>並曾任社會工作實務經驗一年以上者</w:t>
      </w:r>
      <w:r w:rsidR="00EC44D1" w:rsidRPr="00425B99">
        <w:rPr>
          <w:rFonts w:ascii="標楷體" w:eastAsia="標楷體" w:hAnsi="標楷體" w:hint="eastAsia"/>
          <w:sz w:val="28"/>
          <w:szCs w:val="28"/>
        </w:rPr>
        <w:t>。</w:t>
      </w:r>
    </w:p>
    <w:p w:rsidR="009511B0" w:rsidRPr="00425B99" w:rsidRDefault="009511B0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（二）身心健康、樂觀進取、主動積極、抗壓性高，不妨礙更生保護業務工作</w:t>
      </w:r>
    </w:p>
    <w:p w:rsidR="00EC44D1" w:rsidRPr="00425B99" w:rsidRDefault="009511B0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     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者。</w:t>
      </w:r>
    </w:p>
    <w:p w:rsidR="00EC44D1" w:rsidRPr="00425B99" w:rsidRDefault="009511B0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（三）具工作意願熱忱能獨立完成交</w:t>
      </w:r>
      <w:proofErr w:type="gramStart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辦事項並虛心</w:t>
      </w:r>
      <w:proofErr w:type="gramEnd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接受指導，樂於團隊合作。</w:t>
      </w:r>
    </w:p>
    <w:p w:rsidR="00EC44D1" w:rsidRPr="00425B99" w:rsidRDefault="009511B0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（四）熟悉電腦軟體word、excel及power point</w:t>
      </w:r>
      <w:r w:rsidR="00EC44D1" w:rsidRPr="00425B99">
        <w:rPr>
          <w:rFonts w:ascii="標楷體" w:eastAsia="標楷體" w:hAnsi="標楷體" w:hint="eastAsia"/>
          <w:sz w:val="28"/>
          <w:szCs w:val="28"/>
        </w:rPr>
        <w:t>等系統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之操作能力。</w:t>
      </w:r>
    </w:p>
    <w:p w:rsidR="00EC44D1" w:rsidRPr="00425B99" w:rsidRDefault="009511B0" w:rsidP="00425B99">
      <w:pPr>
        <w:spacing w:line="440" w:lineRule="exact"/>
        <w:ind w:leftChars="58" w:left="699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(五) 具備機、汽車並領有駕照者尤佳。</w:t>
      </w:r>
    </w:p>
    <w:p w:rsidR="00EC44D1" w:rsidRPr="00425B99" w:rsidRDefault="009511B0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（六）需接受並同意本會進行素行調查，如有下列情事之</w:t>
      </w:r>
      <w:proofErr w:type="gramStart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者不得參加甄選：</w:t>
      </w:r>
    </w:p>
    <w:p w:rsidR="00EC44D1" w:rsidRPr="00425B99" w:rsidRDefault="00EC44D1" w:rsidP="00425B99">
      <w:pPr>
        <w:spacing w:line="440" w:lineRule="exact"/>
        <w:ind w:left="1120" w:hangingChars="400" w:hanging="11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   </w:t>
      </w:r>
      <w:r w:rsidR="009511B0"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1、因犯罪經判決確定在執行中或尚未執行者。</w:t>
      </w:r>
    </w:p>
    <w:p w:rsidR="00EC44D1" w:rsidRPr="00425B99" w:rsidRDefault="00EC44D1" w:rsidP="00EC44D1">
      <w:pPr>
        <w:spacing w:line="440" w:lineRule="exact"/>
        <w:ind w:left="1120" w:hangingChars="400" w:hanging="11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9511B0"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2、褫奪公權尚未復權者。</w:t>
      </w:r>
    </w:p>
    <w:p w:rsidR="00EC44D1" w:rsidRPr="00425B99" w:rsidRDefault="00EC44D1" w:rsidP="00EC44D1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9511B0"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3、受破產之宣告尚未復權者。</w:t>
      </w:r>
    </w:p>
    <w:p w:rsidR="00EC44D1" w:rsidRPr="00425B99" w:rsidRDefault="009511B0" w:rsidP="00EC44D1">
      <w:pPr>
        <w:spacing w:line="440" w:lineRule="exact"/>
        <w:ind w:firstLineChars="300" w:firstLine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4、受禁治產之宣告尚未撤銷者。</w:t>
      </w:r>
    </w:p>
    <w:p w:rsidR="00EC44D1" w:rsidRPr="00425B99" w:rsidRDefault="00EC44D1" w:rsidP="00EC44D1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六、待遇：依財團法人臺灣更生保護會工作人員工作規則有關規定支薪</w:t>
      </w:r>
      <w:r w:rsidR="009A0E70" w:rsidRPr="00425B99">
        <w:rPr>
          <w:rFonts w:ascii="標楷體" w:eastAsia="標楷體" w:hint="eastAsia"/>
          <w:sz w:val="28"/>
          <w:szCs w:val="28"/>
        </w:rPr>
        <w:t>，每人每月最高新台幣34,572元為原則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。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（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正取人員試用期間為6個月</w:t>
      </w:r>
      <w:r w:rsidRPr="00425B99">
        <w:rPr>
          <w:rFonts w:ascii="標楷體" w:eastAsia="標楷體" w:hAnsi="標楷體" w:hint="eastAsia"/>
          <w:b/>
          <w:kern w:val="0"/>
          <w:sz w:val="28"/>
          <w:szCs w:val="28"/>
        </w:rPr>
        <w:t>，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試用期間前2個月薪資為八成薪。試用期間請假，應自報到日順延計算至滿6個月</w:t>
      </w:r>
      <w:r w:rsidR="001E7854" w:rsidRPr="00425B99">
        <w:rPr>
          <w:rFonts w:ascii="標楷體" w:eastAsia="標楷體" w:hAnsi="標楷體" w:hint="eastAsia"/>
          <w:kern w:val="0"/>
          <w:sz w:val="28"/>
          <w:szCs w:val="28"/>
        </w:rPr>
        <w:t>，試用合格者予以聘任，試用不適任者或無法配合本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會事務及活動者，則不予以聘任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）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EC44D1" w:rsidRPr="00425B99" w:rsidRDefault="00EC44D1" w:rsidP="00EC44D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七、報名日期及地址：</w:t>
      </w:r>
    </w:p>
    <w:p w:rsidR="00EC44D1" w:rsidRPr="00425B99" w:rsidRDefault="00EC44D1" w:rsidP="00EE201F">
      <w:pPr>
        <w:spacing w:line="440" w:lineRule="exact"/>
        <w:ind w:left="2520" w:hangingChars="90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（一）報名日期：即日起至</w:t>
      </w:r>
      <w:r w:rsidR="00EE201F">
        <w:rPr>
          <w:rFonts w:ascii="標楷體" w:eastAsia="標楷體" w:hAnsi="標楷體" w:hint="eastAsia"/>
          <w:kern w:val="0"/>
          <w:sz w:val="28"/>
          <w:szCs w:val="28"/>
        </w:rPr>
        <w:t>106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92208D">
        <w:rPr>
          <w:rFonts w:ascii="標楷體" w:eastAsia="標楷體" w:hAnsi="標楷體" w:cs="Arial" w:hint="eastAsia"/>
          <w:kern w:val="0"/>
          <w:sz w:val="28"/>
          <w:szCs w:val="28"/>
        </w:rPr>
        <w:t>5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92208D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="00EE201F">
        <w:rPr>
          <w:rFonts w:ascii="標楷體" w:eastAsia="標楷體" w:hAnsi="標楷體" w:cs="Arial" w:hint="eastAsia"/>
          <w:kern w:val="0"/>
          <w:sz w:val="28"/>
          <w:szCs w:val="28"/>
        </w:rPr>
        <w:t>0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日止（上午9時至12時、下午2時至5時，星期例假日除外）。</w:t>
      </w:r>
    </w:p>
    <w:p w:rsidR="00E93000" w:rsidRPr="00425B99" w:rsidRDefault="00EC44D1" w:rsidP="00EC44D1">
      <w:pPr>
        <w:spacing w:line="440" w:lineRule="exact"/>
        <w:ind w:left="2520" w:hangingChars="90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（二）報名地點：寄達或親送財團法人臺灣更生保護會辦公室。如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採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郵寄方式，</w:t>
      </w:r>
    </w:p>
    <w:p w:rsidR="00EC44D1" w:rsidRPr="00425B99" w:rsidRDefault="00E93000" w:rsidP="00EC44D1">
      <w:pPr>
        <w:spacing w:line="440" w:lineRule="exact"/>
        <w:ind w:left="2520" w:hangingChars="90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    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以郵戳為</w:t>
      </w:r>
      <w:proofErr w:type="gramStart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憑</w:t>
      </w:r>
      <w:proofErr w:type="gramEnd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。(</w:t>
      </w:r>
      <w:proofErr w:type="gramStart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至遲為10</w:t>
      </w:r>
      <w:r w:rsidR="00EE201F"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A23042">
        <w:rPr>
          <w:rFonts w:ascii="標楷體" w:eastAsia="標楷體" w:hAnsi="標楷體" w:cs="Arial" w:hint="eastAsia"/>
          <w:kern w:val="0"/>
          <w:sz w:val="28"/>
          <w:szCs w:val="28"/>
        </w:rPr>
        <w:t>5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EE201F">
        <w:rPr>
          <w:rFonts w:ascii="標楷體" w:eastAsia="標楷體" w:hAnsi="標楷體" w:cs="Arial" w:hint="eastAsia"/>
          <w:kern w:val="0"/>
          <w:sz w:val="28"/>
          <w:szCs w:val="28"/>
        </w:rPr>
        <w:t>20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日</w:t>
      </w:r>
      <w:proofErr w:type="gramEnd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之郵戳)</w:t>
      </w:r>
    </w:p>
    <w:p w:rsidR="00EC44D1" w:rsidRPr="00425B99" w:rsidRDefault="00EC44D1" w:rsidP="00EC44D1">
      <w:pPr>
        <w:spacing w:line="440" w:lineRule="exact"/>
        <w:ind w:left="2520" w:hangingChars="90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（三）地址：10675臺北市大安區</w:t>
      </w:r>
      <w:r w:rsidR="0026564C" w:rsidRPr="00425B99">
        <w:rPr>
          <w:rFonts w:ascii="標楷體" w:eastAsia="標楷體" w:hAnsi="標楷體" w:hint="eastAsia"/>
          <w:kern w:val="0"/>
          <w:sz w:val="28"/>
          <w:szCs w:val="28"/>
        </w:rPr>
        <w:t>基隆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路二段166</w:t>
      </w:r>
      <w:r w:rsidR="009D3D6A" w:rsidRPr="00425B99">
        <w:rPr>
          <w:rFonts w:ascii="標楷體" w:eastAsia="標楷體" w:hAnsi="標楷體" w:hint="eastAsia"/>
          <w:kern w:val="0"/>
          <w:sz w:val="28"/>
          <w:szCs w:val="28"/>
        </w:rPr>
        <w:t>-1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號。</w:t>
      </w:r>
    </w:p>
    <w:p w:rsidR="00EC44D1" w:rsidRPr="00425B99" w:rsidRDefault="00EC44D1" w:rsidP="00EC44D1">
      <w:pPr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（四）</w:t>
      </w:r>
      <w:r w:rsidRPr="00425B99">
        <w:rPr>
          <w:rFonts w:ascii="標楷體" w:eastAsia="標楷體" w:hAnsi="標楷體" w:cs="Arial"/>
          <w:kern w:val="0"/>
          <w:sz w:val="28"/>
          <w:szCs w:val="28"/>
        </w:rPr>
        <w:t>聯絡人及電話：</w:t>
      </w:r>
      <w:r w:rsidRPr="00425B99">
        <w:rPr>
          <w:rFonts w:ascii="標楷體" w:eastAsia="標楷體" w:hAnsi="標楷體" w:hint="eastAsia"/>
          <w:sz w:val="28"/>
          <w:szCs w:val="28"/>
        </w:rPr>
        <w:t>劉佩宜，電話02-27371232-212</w:t>
      </w:r>
    </w:p>
    <w:p w:rsidR="00EC44D1" w:rsidRPr="00425B99" w:rsidRDefault="00EC44D1" w:rsidP="00EC44D1">
      <w:pPr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（五）逾期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報名者概不予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受理。</w:t>
      </w:r>
    </w:p>
    <w:p w:rsidR="00EC44D1" w:rsidRPr="00425B99" w:rsidRDefault="00EC44D1" w:rsidP="00EC44D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lastRenderedPageBreak/>
        <w:t>八、報名時應繳驗下列文件：</w:t>
      </w:r>
    </w:p>
    <w:p w:rsidR="00EC44D1" w:rsidRPr="00425B99" w:rsidRDefault="00EC44D1" w:rsidP="00EC44D1">
      <w:pPr>
        <w:spacing w:line="38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（一）報名表(請以電腦列印或正楷書寫，並黏貼近三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個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月內二吋脫帽正面半身彩色相片、另檢附相同照片1張，背面書寫姓名、身分證字號)。</w:t>
      </w:r>
    </w:p>
    <w:p w:rsidR="00EC44D1" w:rsidRPr="00425B99" w:rsidRDefault="00EC44D1" w:rsidP="00EC44D1">
      <w:pPr>
        <w:spacing w:line="380" w:lineRule="exact"/>
        <w:ind w:leftChars="200" w:left="4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（二）撰寫</w:t>
      </w:r>
      <w:r w:rsidRPr="00425B99">
        <w:rPr>
          <w:rFonts w:ascii="標楷體" w:eastAsia="標楷體" w:hAnsi="標楷體"/>
          <w:kern w:val="0"/>
          <w:sz w:val="28"/>
          <w:szCs w:val="28"/>
        </w:rPr>
        <w:t>500至1000字自傳乙份（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請以電腦列印後簽名</w:t>
      </w:r>
      <w:r w:rsidRPr="00425B99">
        <w:rPr>
          <w:rFonts w:ascii="標楷體" w:eastAsia="標楷體" w:hAnsi="標楷體"/>
          <w:kern w:val="0"/>
          <w:sz w:val="28"/>
          <w:szCs w:val="28"/>
        </w:rPr>
        <w:t>）。</w:t>
      </w:r>
    </w:p>
    <w:p w:rsidR="00EC44D1" w:rsidRPr="00425B99" w:rsidRDefault="00EC44D1" w:rsidP="00EC44D1">
      <w:pPr>
        <w:spacing w:line="38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（三）戶籍謄本及國民身分證</w:t>
      </w:r>
      <w:r w:rsidRPr="00425B99">
        <w:rPr>
          <w:rFonts w:ascii="標楷體" w:eastAsia="標楷體" w:hAnsi="標楷體"/>
          <w:kern w:val="0"/>
          <w:sz w:val="28"/>
          <w:szCs w:val="28"/>
        </w:rPr>
        <w:t>正、反面影本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各乙份(甄試當天須攜帶國民身分證正本供核對，驗後發還)。</w:t>
      </w:r>
    </w:p>
    <w:p w:rsidR="00EC44D1" w:rsidRPr="00425B99" w:rsidRDefault="00EC44D1" w:rsidP="00EC44D1">
      <w:pPr>
        <w:spacing w:line="38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（四）</w:t>
      </w:r>
      <w:r w:rsidRPr="00425B99">
        <w:rPr>
          <w:rFonts w:ascii="標楷體" w:eastAsia="標楷體" w:hAnsi="標楷體"/>
          <w:kern w:val="0"/>
          <w:sz w:val="28"/>
          <w:szCs w:val="28"/>
        </w:rPr>
        <w:t>最高學歷畢業證書</w:t>
      </w:r>
      <w:proofErr w:type="gramStart"/>
      <w:r w:rsidRPr="00425B99">
        <w:rPr>
          <w:rFonts w:ascii="標楷體" w:eastAsia="標楷體" w:hAnsi="標楷體"/>
          <w:kern w:val="0"/>
          <w:sz w:val="28"/>
          <w:szCs w:val="28"/>
        </w:rPr>
        <w:t>影本乙份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(甄試當天須攜帶</w:t>
      </w:r>
      <w:r w:rsidRPr="00425B99">
        <w:rPr>
          <w:rFonts w:ascii="標楷體" w:eastAsia="標楷體" w:hAnsi="標楷體"/>
          <w:kern w:val="0"/>
          <w:sz w:val="28"/>
          <w:szCs w:val="28"/>
        </w:rPr>
        <w:t>最高學歷畢業證書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正本供核對，驗後發還)。</w:t>
      </w:r>
    </w:p>
    <w:p w:rsidR="00EC44D1" w:rsidRPr="00425B99" w:rsidRDefault="00EC44D1" w:rsidP="00EC44D1">
      <w:pPr>
        <w:spacing w:line="380" w:lineRule="exact"/>
        <w:ind w:leftChars="200" w:left="4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（五）</w:t>
      </w:r>
      <w:r w:rsidRPr="00425B99">
        <w:rPr>
          <w:rFonts w:ascii="標楷體" w:eastAsia="標楷體" w:hAnsi="標楷體"/>
          <w:kern w:val="0"/>
          <w:sz w:val="28"/>
          <w:szCs w:val="28"/>
        </w:rPr>
        <w:t>汽、機車駕照影本。</w:t>
      </w:r>
    </w:p>
    <w:p w:rsidR="00EC44D1" w:rsidRPr="00425B99" w:rsidRDefault="00EC44D1" w:rsidP="00EC44D1">
      <w:pPr>
        <w:spacing w:line="440" w:lineRule="exact"/>
        <w:ind w:leftChars="200" w:left="118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（六）男性需繳驗退伍令或免役證明影本。</w:t>
      </w:r>
    </w:p>
    <w:p w:rsidR="00EC44D1" w:rsidRPr="00425B99" w:rsidRDefault="00EC44D1" w:rsidP="00EC44D1">
      <w:pPr>
        <w:spacing w:line="440" w:lineRule="exact"/>
        <w:ind w:leftChars="200" w:left="118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（七）最近1個月內公立醫院之合格體檢表正本1份（包含X光檢查項目）</w:t>
      </w:r>
    </w:p>
    <w:p w:rsidR="00EC44D1" w:rsidRPr="00425B99" w:rsidRDefault="00EC44D1" w:rsidP="00A23042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cs="Arial"/>
          <w:kern w:val="0"/>
          <w:sz w:val="28"/>
          <w:szCs w:val="28"/>
        </w:rPr>
        <w:t>（八）曾任社會工作實務經驗服務證明</w:t>
      </w:r>
      <w:r w:rsidRPr="00425B99">
        <w:rPr>
          <w:rFonts w:ascii="標楷體" w:eastAsia="標楷體" w:hAnsi="標楷體" w:cs="Arial" w:hint="eastAsia"/>
          <w:kern w:val="0"/>
          <w:sz w:val="28"/>
          <w:szCs w:val="28"/>
        </w:rPr>
        <w:t>文件。</w:t>
      </w:r>
    </w:p>
    <w:p w:rsidR="0092208D" w:rsidRPr="00625C77" w:rsidRDefault="00EC44D1" w:rsidP="00A23042">
      <w:pPr>
        <w:spacing w:line="360" w:lineRule="exact"/>
        <w:ind w:left="700" w:hangingChars="250" w:hanging="700"/>
        <w:jc w:val="both"/>
        <w:rPr>
          <w:rFonts w:ascii="標楷體" w:eastAsia="標楷體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九、</w:t>
      </w:r>
      <w:r w:rsidR="0092208D" w:rsidRPr="00625C77">
        <w:rPr>
          <w:rFonts w:ascii="標楷體" w:eastAsia="標楷體" w:hint="eastAsia"/>
          <w:sz w:val="28"/>
          <w:szCs w:val="28"/>
        </w:rPr>
        <w:t>報名經審查合格者</w:t>
      </w:r>
      <w:r w:rsidR="0092208D">
        <w:rPr>
          <w:rFonts w:ascii="標楷體" w:eastAsia="標楷體" w:hint="eastAsia"/>
          <w:sz w:val="28"/>
          <w:szCs w:val="28"/>
        </w:rPr>
        <w:t>擇優</w:t>
      </w:r>
      <w:r w:rsidR="0092208D" w:rsidRPr="00625C77">
        <w:rPr>
          <w:rFonts w:ascii="標楷體" w:eastAsia="標楷體" w:hint="eastAsia"/>
          <w:sz w:val="28"/>
          <w:szCs w:val="28"/>
        </w:rPr>
        <w:t>通知參加甄選。</w:t>
      </w:r>
    </w:p>
    <w:p w:rsidR="00EC44D1" w:rsidRPr="00425B99" w:rsidRDefault="00EC44D1" w:rsidP="00EC44D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十、甄選日期及地點：另行通知。</w:t>
      </w:r>
    </w:p>
    <w:p w:rsidR="00EC44D1" w:rsidRPr="00425B99" w:rsidRDefault="00EC44D1" w:rsidP="00EC44D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十一、甄選科目及計分標準：</w:t>
      </w:r>
    </w:p>
    <w:p w:rsidR="00EC44D1" w:rsidRPr="00425B99" w:rsidRDefault="00EC44D1" w:rsidP="00EC44D1">
      <w:pPr>
        <w:spacing w:line="440" w:lineRule="exact"/>
        <w:ind w:leftChars="199" w:left="1273" w:hangingChars="284" w:hanging="795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（一）筆試測試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佔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40％：含公文寫作、更生保護法、更生保護會服務措施及相關業務。(請連結財團法人臺灣更生保護會網站或網路資料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並參閱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更生保護法及施行細則等資料先行準備) 。</w:t>
      </w:r>
    </w:p>
    <w:p w:rsidR="00EC44D1" w:rsidRPr="00425B99" w:rsidRDefault="00EC44D1" w:rsidP="00EC44D1">
      <w:pPr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（二）電腦實作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佔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30％：含WORD文書處理、EXCEL試算表實作及POWER POINT製作。</w:t>
      </w:r>
    </w:p>
    <w:p w:rsidR="00EC44D1" w:rsidRPr="00425B99" w:rsidRDefault="00EC44D1" w:rsidP="00EC44D1">
      <w:pPr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（三）口試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佔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30％：就應試人員儀態、言詞、學識、經歷及應變能力等綜合考評。</w:t>
      </w:r>
    </w:p>
    <w:p w:rsidR="00EC44D1" w:rsidRPr="00425B99" w:rsidRDefault="00EC44D1" w:rsidP="00EC44D1">
      <w:pPr>
        <w:spacing w:line="440" w:lineRule="exact"/>
        <w:ind w:leftChars="200" w:left="118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（四）面試時應徵者應據實陳述，如經本會發覺與事實不符者，不予錄用。</w:t>
      </w:r>
    </w:p>
    <w:p w:rsidR="00EC44D1" w:rsidRPr="00425B99" w:rsidRDefault="00EC44D1" w:rsidP="00EC44D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十二、錄取公告：另行通知。</w:t>
      </w:r>
    </w:p>
    <w:p w:rsidR="00EC44D1" w:rsidRPr="00425B99" w:rsidRDefault="00EC44D1" w:rsidP="00EC44D1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EC44D1" w:rsidRPr="00425B99" w:rsidRDefault="00EC44D1" w:rsidP="00EC44D1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EC44D1" w:rsidRPr="00425B99" w:rsidRDefault="00EC44D1" w:rsidP="00EC44D1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EC44D1" w:rsidRPr="00425B99" w:rsidRDefault="00EC44D1" w:rsidP="00EC44D1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EC44D1" w:rsidRPr="00425B99" w:rsidRDefault="00EC44D1" w:rsidP="00EC44D1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EC44D1" w:rsidRPr="00425B99" w:rsidRDefault="00EC44D1" w:rsidP="00EC44D1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EC44D1" w:rsidRPr="00425B99" w:rsidRDefault="00EC44D1" w:rsidP="00EC44D1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EC44D1" w:rsidRPr="00425B99" w:rsidRDefault="00EC44D1" w:rsidP="00EC44D1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2F76E8" w:rsidRDefault="002F76E8" w:rsidP="00C221F2">
      <w:pPr>
        <w:tabs>
          <w:tab w:val="center" w:pos="4939"/>
          <w:tab w:val="right" w:pos="9638"/>
        </w:tabs>
        <w:spacing w:line="420" w:lineRule="exact"/>
        <w:rPr>
          <w:rFonts w:ascii="標楷體" w:eastAsia="標楷體" w:hAnsi="標楷體"/>
          <w:b/>
          <w:sz w:val="36"/>
          <w:szCs w:val="36"/>
        </w:rPr>
      </w:pPr>
    </w:p>
    <w:p w:rsidR="005C2CB3" w:rsidRPr="00425B99" w:rsidRDefault="005C2CB3" w:rsidP="0078223D">
      <w:pPr>
        <w:tabs>
          <w:tab w:val="center" w:pos="4939"/>
          <w:tab w:val="right" w:pos="9638"/>
        </w:tabs>
        <w:spacing w:line="420" w:lineRule="exact"/>
        <w:rPr>
          <w:rFonts w:ascii="標楷體" w:eastAsia="標楷體" w:hAnsi="標楷體"/>
          <w:kern w:val="0"/>
          <w:sz w:val="28"/>
          <w:szCs w:val="28"/>
        </w:rPr>
      </w:pPr>
    </w:p>
    <w:sectPr w:rsidR="005C2CB3" w:rsidRPr="00425B99" w:rsidSect="006213E3">
      <w:footerReference w:type="even" r:id="rId8"/>
      <w:pgSz w:w="11906" w:h="16838"/>
      <w:pgMar w:top="851" w:right="85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41" w:rsidRDefault="006A0841">
      <w:r>
        <w:separator/>
      </w:r>
    </w:p>
  </w:endnote>
  <w:endnote w:type="continuationSeparator" w:id="0">
    <w:p w:rsidR="006A0841" w:rsidRDefault="006A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32" w:rsidRDefault="00C36DFE" w:rsidP="00EA0205">
    <w:pPr>
      <w:pStyle w:val="a3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 w:rsidR="006344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032" w:rsidRDefault="006A0841" w:rsidP="000867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41" w:rsidRDefault="006A0841">
      <w:r>
        <w:separator/>
      </w:r>
    </w:p>
  </w:footnote>
  <w:footnote w:type="continuationSeparator" w:id="0">
    <w:p w:rsidR="006A0841" w:rsidRDefault="006A0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13"/>
    <w:rsid w:val="00083525"/>
    <w:rsid w:val="00093B06"/>
    <w:rsid w:val="00095B0A"/>
    <w:rsid w:val="000969FA"/>
    <w:rsid w:val="000A16C2"/>
    <w:rsid w:val="000C4A24"/>
    <w:rsid w:val="000D5CA2"/>
    <w:rsid w:val="000E18E5"/>
    <w:rsid w:val="001102D3"/>
    <w:rsid w:val="001636C6"/>
    <w:rsid w:val="00166B7B"/>
    <w:rsid w:val="001A4D4A"/>
    <w:rsid w:val="001D7ED2"/>
    <w:rsid w:val="001E315D"/>
    <w:rsid w:val="001E7854"/>
    <w:rsid w:val="0021658A"/>
    <w:rsid w:val="002331EB"/>
    <w:rsid w:val="00252AC8"/>
    <w:rsid w:val="00255FCF"/>
    <w:rsid w:val="0026515F"/>
    <w:rsid w:val="0026564C"/>
    <w:rsid w:val="002704BA"/>
    <w:rsid w:val="002740B8"/>
    <w:rsid w:val="00277394"/>
    <w:rsid w:val="00287AA5"/>
    <w:rsid w:val="0029702B"/>
    <w:rsid w:val="002B7C35"/>
    <w:rsid w:val="002C6484"/>
    <w:rsid w:val="002E7EF6"/>
    <w:rsid w:val="002F67FE"/>
    <w:rsid w:val="002F76E8"/>
    <w:rsid w:val="0030347D"/>
    <w:rsid w:val="00316DE6"/>
    <w:rsid w:val="00365C41"/>
    <w:rsid w:val="00370364"/>
    <w:rsid w:val="0037136F"/>
    <w:rsid w:val="00371B71"/>
    <w:rsid w:val="003F005E"/>
    <w:rsid w:val="003F0319"/>
    <w:rsid w:val="00411FC6"/>
    <w:rsid w:val="00414CC6"/>
    <w:rsid w:val="00421983"/>
    <w:rsid w:val="00425B99"/>
    <w:rsid w:val="0042642E"/>
    <w:rsid w:val="00430F8D"/>
    <w:rsid w:val="00433EBD"/>
    <w:rsid w:val="00457CFA"/>
    <w:rsid w:val="00465BF9"/>
    <w:rsid w:val="004727D4"/>
    <w:rsid w:val="00480CB8"/>
    <w:rsid w:val="004B5DD6"/>
    <w:rsid w:val="004C1C7A"/>
    <w:rsid w:val="004C781A"/>
    <w:rsid w:val="00515D00"/>
    <w:rsid w:val="00522D88"/>
    <w:rsid w:val="00533FFD"/>
    <w:rsid w:val="00544864"/>
    <w:rsid w:val="00552291"/>
    <w:rsid w:val="00575C1E"/>
    <w:rsid w:val="00577B01"/>
    <w:rsid w:val="00587795"/>
    <w:rsid w:val="00592259"/>
    <w:rsid w:val="005A2316"/>
    <w:rsid w:val="005A3980"/>
    <w:rsid w:val="005C2CB3"/>
    <w:rsid w:val="005D5CF7"/>
    <w:rsid w:val="00610133"/>
    <w:rsid w:val="006213E3"/>
    <w:rsid w:val="0062592B"/>
    <w:rsid w:val="0063218B"/>
    <w:rsid w:val="006344D4"/>
    <w:rsid w:val="00643A49"/>
    <w:rsid w:val="0065499E"/>
    <w:rsid w:val="00663963"/>
    <w:rsid w:val="00683DA7"/>
    <w:rsid w:val="006902D7"/>
    <w:rsid w:val="006A0841"/>
    <w:rsid w:val="006D0A9A"/>
    <w:rsid w:val="006E0999"/>
    <w:rsid w:val="00705CF5"/>
    <w:rsid w:val="007435EA"/>
    <w:rsid w:val="007520D2"/>
    <w:rsid w:val="007577FB"/>
    <w:rsid w:val="00762B13"/>
    <w:rsid w:val="0077222B"/>
    <w:rsid w:val="0078223D"/>
    <w:rsid w:val="007A5FB9"/>
    <w:rsid w:val="007B30A5"/>
    <w:rsid w:val="007B7EBC"/>
    <w:rsid w:val="007D15D0"/>
    <w:rsid w:val="008130AE"/>
    <w:rsid w:val="008330E9"/>
    <w:rsid w:val="0085629F"/>
    <w:rsid w:val="008B066B"/>
    <w:rsid w:val="008C138A"/>
    <w:rsid w:val="008D17CB"/>
    <w:rsid w:val="00901489"/>
    <w:rsid w:val="0090447A"/>
    <w:rsid w:val="00913980"/>
    <w:rsid w:val="0092208D"/>
    <w:rsid w:val="00936F4F"/>
    <w:rsid w:val="00946FCA"/>
    <w:rsid w:val="009511B0"/>
    <w:rsid w:val="00967255"/>
    <w:rsid w:val="00971922"/>
    <w:rsid w:val="00972CFB"/>
    <w:rsid w:val="009A0E70"/>
    <w:rsid w:val="009A3ABC"/>
    <w:rsid w:val="009A4D38"/>
    <w:rsid w:val="009B1824"/>
    <w:rsid w:val="009D24B9"/>
    <w:rsid w:val="009D3D6A"/>
    <w:rsid w:val="009D796C"/>
    <w:rsid w:val="009D7EC0"/>
    <w:rsid w:val="00A12B70"/>
    <w:rsid w:val="00A1450B"/>
    <w:rsid w:val="00A22A63"/>
    <w:rsid w:val="00A23042"/>
    <w:rsid w:val="00A54840"/>
    <w:rsid w:val="00A64D86"/>
    <w:rsid w:val="00A65A33"/>
    <w:rsid w:val="00A72D34"/>
    <w:rsid w:val="00A73BF8"/>
    <w:rsid w:val="00AB542E"/>
    <w:rsid w:val="00AD0A5C"/>
    <w:rsid w:val="00AD5355"/>
    <w:rsid w:val="00AE4349"/>
    <w:rsid w:val="00AE52F4"/>
    <w:rsid w:val="00AF0F49"/>
    <w:rsid w:val="00AF2A43"/>
    <w:rsid w:val="00B10C9D"/>
    <w:rsid w:val="00B61490"/>
    <w:rsid w:val="00B66C57"/>
    <w:rsid w:val="00B75A2A"/>
    <w:rsid w:val="00B97470"/>
    <w:rsid w:val="00BB782E"/>
    <w:rsid w:val="00BC0DFE"/>
    <w:rsid w:val="00BC638C"/>
    <w:rsid w:val="00BD1689"/>
    <w:rsid w:val="00C053C5"/>
    <w:rsid w:val="00C221F2"/>
    <w:rsid w:val="00C36DFE"/>
    <w:rsid w:val="00C63203"/>
    <w:rsid w:val="00C71C43"/>
    <w:rsid w:val="00C912AC"/>
    <w:rsid w:val="00CB40FD"/>
    <w:rsid w:val="00CE0848"/>
    <w:rsid w:val="00D22DCB"/>
    <w:rsid w:val="00D2697A"/>
    <w:rsid w:val="00D55E6B"/>
    <w:rsid w:val="00D976FA"/>
    <w:rsid w:val="00DA17AB"/>
    <w:rsid w:val="00DA1E7E"/>
    <w:rsid w:val="00DA2BCB"/>
    <w:rsid w:val="00DA7711"/>
    <w:rsid w:val="00DD40AC"/>
    <w:rsid w:val="00E03D1A"/>
    <w:rsid w:val="00E2594F"/>
    <w:rsid w:val="00E303AF"/>
    <w:rsid w:val="00E3654F"/>
    <w:rsid w:val="00E372A1"/>
    <w:rsid w:val="00E65C7A"/>
    <w:rsid w:val="00E87BD9"/>
    <w:rsid w:val="00E93000"/>
    <w:rsid w:val="00EC44D1"/>
    <w:rsid w:val="00EC5C66"/>
    <w:rsid w:val="00ED7E9C"/>
    <w:rsid w:val="00EE189F"/>
    <w:rsid w:val="00EE1DB6"/>
    <w:rsid w:val="00EE201F"/>
    <w:rsid w:val="00EE4C41"/>
    <w:rsid w:val="00F032F4"/>
    <w:rsid w:val="00F06BF8"/>
    <w:rsid w:val="00F16B5B"/>
    <w:rsid w:val="00F217AF"/>
    <w:rsid w:val="00F366B2"/>
    <w:rsid w:val="00F40750"/>
    <w:rsid w:val="00F50D91"/>
    <w:rsid w:val="00F53DB5"/>
    <w:rsid w:val="00F65C71"/>
    <w:rsid w:val="00F76644"/>
    <w:rsid w:val="00F76CA1"/>
    <w:rsid w:val="00FB7CC1"/>
    <w:rsid w:val="00FD4A33"/>
    <w:rsid w:val="00FE5537"/>
    <w:rsid w:val="00FE5E5C"/>
    <w:rsid w:val="00FE7344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2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62B1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62B13"/>
  </w:style>
  <w:style w:type="paragraph" w:styleId="a6">
    <w:name w:val="header"/>
    <w:basedOn w:val="a"/>
    <w:link w:val="a7"/>
    <w:uiPriority w:val="99"/>
    <w:unhideWhenUsed/>
    <w:rsid w:val="00DA1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17A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2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27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2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62B1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62B13"/>
  </w:style>
  <w:style w:type="paragraph" w:styleId="a6">
    <w:name w:val="header"/>
    <w:basedOn w:val="a"/>
    <w:link w:val="a7"/>
    <w:uiPriority w:val="99"/>
    <w:unhideWhenUsed/>
    <w:rsid w:val="00DA1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17A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2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2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B818-919C-4181-A2F0-51736C8C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2017-04-10T01:22:00Z</cp:lastPrinted>
  <dcterms:created xsi:type="dcterms:W3CDTF">2017-04-13T07:48:00Z</dcterms:created>
  <dcterms:modified xsi:type="dcterms:W3CDTF">2017-04-13T07:48:00Z</dcterms:modified>
</cp:coreProperties>
</file>