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B" w:rsidRDefault="00BC02CB" w:rsidP="00BC02CB">
      <w:pPr>
        <w:snapToGrid w:val="0"/>
        <w:spacing w:after="100" w:afterAutospacing="1" w:line="360" w:lineRule="auto"/>
        <w:jc w:val="center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sz w:val="52"/>
          <w:szCs w:val="52"/>
        </w:rPr>
        <w:t>議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52"/>
          <w:szCs w:val="52"/>
        </w:rPr>
        <w:t>價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52"/>
          <w:szCs w:val="52"/>
        </w:rPr>
        <w:t>單</w:t>
      </w:r>
    </w:p>
    <w:p w:rsidR="00C2168C" w:rsidRPr="00D12AF3" w:rsidRDefault="00895CE5" w:rsidP="00F72B7E">
      <w:pPr>
        <w:snapToGrid w:val="0"/>
        <w:spacing w:beforeLines="50" w:before="163" w:line="480" w:lineRule="auto"/>
        <w:rPr>
          <w:rFonts w:ascii="標楷體" w:eastAsia="標楷體" w:hAnsi="標楷體"/>
          <w:color w:val="C00000"/>
          <w:sz w:val="32"/>
          <w:szCs w:val="28"/>
        </w:rPr>
      </w:pPr>
      <w:r w:rsidRPr="00ED136F">
        <w:rPr>
          <w:rFonts w:ascii="標楷體" w:eastAsia="標楷體" w:hAnsi="標楷體" w:cs="標楷體" w:hint="eastAsia"/>
          <w:sz w:val="32"/>
          <w:szCs w:val="28"/>
        </w:rPr>
        <w:t>採購標的名稱：</w:t>
      </w:r>
      <w:r w:rsidR="00820A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</w:t>
      </w:r>
      <w:r w:rsidR="008169E8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  </w:t>
      </w:r>
      <w:r w:rsidR="008C7534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 xml:space="preserve"> 110</w:t>
      </w:r>
      <w:bookmarkStart w:id="0" w:name="_GoBack"/>
      <w:bookmarkEnd w:id="0"/>
      <w:r w:rsidR="007E5430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年度勞務委外</w:t>
      </w:r>
      <w:r w:rsidR="00834503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採購</w:t>
      </w:r>
      <w:r w:rsidR="007E5430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案</w:t>
      </w:r>
      <w:r w:rsidR="007E54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    </w:t>
      </w:r>
      <w:r w:rsidR="00820A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</w:t>
      </w:r>
    </w:p>
    <w:p w:rsidR="00ED136F" w:rsidRDefault="00895CE5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</w:rPr>
      </w:pPr>
      <w:r w:rsidRPr="00ED136F">
        <w:rPr>
          <w:rFonts w:ascii="標楷體" w:eastAsia="標楷體" w:hAnsi="標楷體" w:cs="標楷體" w:hint="eastAsia"/>
          <w:sz w:val="32"/>
          <w:szCs w:val="28"/>
        </w:rPr>
        <w:t>標價總額：新台幣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ED136F" w:rsidRDefault="00035EC6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</w:rPr>
      </w:pPr>
      <w:r>
        <w:rPr>
          <w:noProof/>
          <w:sz w:val="28"/>
        </w:rPr>
        <w:pict>
          <v:group id="_x0000_s1026" style="position:absolute;margin-left:385.4pt;margin-top:21.3pt;width:77pt;height:128.25pt;z-index:251657216" coordorigin="9126,4063" coordsize="1540,25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26;top:4063;width:1540;height:1540" filled="f" strokecolor="silver">
              <v:textbox style="mso-next-textbox:#_x0000_s1027" inset=",10.3mm">
                <w:txbxContent>
                  <w:p w:rsidR="00A162E2" w:rsidRPr="0045757B" w:rsidRDefault="00A162E2" w:rsidP="006C1A50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28" type="#_x0000_t202" style="position:absolute;left:9377;top:5690;width:938;height:938" filled="f" strokecolor="silver">
              <v:textbox style="mso-next-textbox:#_x0000_s1028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ED136F">
        <w:rPr>
          <w:rFonts w:ascii="標楷體" w:eastAsia="標楷體" w:hAnsi="標楷體" w:cs="標楷體" w:hint="eastAsia"/>
          <w:sz w:val="32"/>
          <w:szCs w:val="28"/>
        </w:rPr>
        <w:t xml:space="preserve">  </w:t>
      </w:r>
    </w:p>
    <w:p w:rsidR="00ED136F" w:rsidRDefault="005806A2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投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標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廠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商：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  </w:t>
      </w:r>
    </w:p>
    <w:p w:rsidR="00895CE5" w:rsidRPr="00ED136F" w:rsidRDefault="005806A2" w:rsidP="00ED136F">
      <w:pPr>
        <w:snapToGrid w:val="0"/>
        <w:spacing w:beforeLines="50" w:before="163" w:line="48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標楷體" w:hint="eastAsia"/>
          <w:spacing w:val="14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pacing w:val="14"/>
          <w:sz w:val="32"/>
          <w:szCs w:val="28"/>
        </w:rPr>
        <w:t>負責人姓名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：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  </w:t>
      </w:r>
    </w:p>
    <w:p w:rsidR="00ED136F" w:rsidRDefault="00ED136F" w:rsidP="00ED136F">
      <w:pPr>
        <w:snapToGrid w:val="0"/>
        <w:spacing w:beforeLines="50" w:before="163" w:line="360" w:lineRule="auto"/>
        <w:rPr>
          <w:rFonts w:ascii="標楷體" w:eastAsia="標楷體" w:cs="標楷體"/>
          <w:sz w:val="32"/>
          <w:szCs w:val="28"/>
        </w:rPr>
      </w:pPr>
    </w:p>
    <w:p w:rsidR="00ED136F" w:rsidRDefault="00035EC6" w:rsidP="00ED136F">
      <w:pPr>
        <w:snapToGrid w:val="0"/>
        <w:spacing w:beforeLines="50" w:before="163" w:line="360" w:lineRule="auto"/>
        <w:rPr>
          <w:rFonts w:ascii="標楷體" w:eastAsia="標楷體" w:hAnsi="標楷體"/>
          <w:snapToGrid w:val="0"/>
          <w:spacing w:val="-16"/>
          <w:kern w:val="28"/>
          <w:sz w:val="32"/>
          <w:szCs w:val="28"/>
        </w:rPr>
      </w:pPr>
      <w:r>
        <w:rPr>
          <w:noProof/>
          <w:sz w:val="28"/>
        </w:rPr>
        <w:pict>
          <v:group id="_x0000_s1029" style="position:absolute;margin-left:325.1pt;margin-top:20.2pt;width:137.3pt;height:77pt;z-index:251654144" coordorigin="7920,7127" coordsize="2746,1540">
            <v:shape id="_x0000_s1030" type="#_x0000_t202" style="position:absolute;left:7920;top:7127;width:1540;height:1540" filled="f" strokecolor="silver">
              <v:textbox style="mso-next-textbox:#_x0000_s1030" inset=",10.3mm">
                <w:txbxContent>
                  <w:p w:rsidR="006C1A50" w:rsidRPr="0045757B" w:rsidRDefault="006C1A50" w:rsidP="006C1A50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1" type="#_x0000_t202" style="position:absolute;left:9728;top:7381;width:938;height:938" filled="f" strokecolor="silver">
              <v:textbox style="mso-next-textbox:#_x0000_s1031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第一次議減後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AE600F" w:rsidRPr="00ED136F">
        <w:rPr>
          <w:rFonts w:ascii="標楷體" w:eastAsia="標楷體" w:hAnsi="標楷體" w:cs="標楷體" w:hint="eastAsia"/>
          <w:snapToGrid w:val="0"/>
          <w:spacing w:val="-16"/>
          <w:kern w:val="28"/>
          <w:sz w:val="32"/>
          <w:szCs w:val="28"/>
        </w:rPr>
        <w:t>：</w:t>
      </w:r>
    </w:p>
    <w:p w:rsidR="006C1A50" w:rsidRPr="00ED136F" w:rsidRDefault="00ED136F" w:rsidP="00ED136F">
      <w:pPr>
        <w:snapToGrid w:val="0"/>
        <w:spacing w:beforeLines="50" w:before="163" w:line="360" w:lineRule="auto"/>
        <w:rPr>
          <w:rFonts w:ascii="標楷體" w:eastAsia="標楷體" w:hAnsi="標楷體"/>
          <w:snapToGrid w:val="0"/>
          <w:spacing w:val="-16"/>
          <w:kern w:val="28"/>
          <w:sz w:val="32"/>
          <w:szCs w:val="28"/>
        </w:rPr>
      </w:pPr>
      <w:r>
        <w:rPr>
          <w:rFonts w:ascii="標楷體" w:eastAsia="標楷體" w:hAnsi="標楷體" w:hint="eastAsia"/>
          <w:snapToGrid w:val="0"/>
          <w:spacing w:val="-16"/>
          <w:kern w:val="28"/>
          <w:sz w:val="32"/>
          <w:szCs w:val="28"/>
        </w:rPr>
        <w:t xml:space="preserve"> 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ED136F" w:rsidRDefault="00035EC6" w:rsidP="00ED136F">
      <w:pPr>
        <w:snapToGrid w:val="0"/>
        <w:spacing w:beforeLines="60" w:before="195" w:afterLines="60" w:after="195" w:line="360" w:lineRule="auto"/>
        <w:rPr>
          <w:rFonts w:ascii="標楷體" w:eastAsia="標楷體" w:hAnsi="標楷體" w:cs="標楷體"/>
          <w:sz w:val="32"/>
          <w:szCs w:val="28"/>
        </w:rPr>
      </w:pPr>
      <w:r>
        <w:rPr>
          <w:noProof/>
          <w:sz w:val="28"/>
        </w:rPr>
        <w:pict>
          <v:group id="_x0000_s1032" style="position:absolute;margin-left:326.2pt;margin-top:33.65pt;width:137.3pt;height:77pt;z-index:251655168" coordorigin="7942,9041" coordsize="2746,1540">
            <v:shape id="_x0000_s1033" type="#_x0000_t202" style="position:absolute;left:7942;top:9041;width:1540;height:1540" filled="f" strokecolor="silver">
              <v:textbox style="mso-next-textbox:#_x0000_s1033" inset=",10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4" type="#_x0000_t202" style="position:absolute;left:9750;top:9295;width:938;height:938" filled="f" strokecolor="silver">
              <v:textbox style="mso-next-textbox:#_x0000_s1034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1B11FB" w:rsidRPr="00ED136F">
        <w:rPr>
          <w:rFonts w:ascii="標楷體" w:eastAsia="標楷體" w:cs="標楷體" w:hint="eastAsia"/>
          <w:sz w:val="32"/>
          <w:szCs w:val="28"/>
        </w:rPr>
        <w:t>第二</w: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ED136F">
        <w:rPr>
          <w:rFonts w:ascii="標楷體" w:eastAsia="標楷體" w:hAnsi="標楷體" w:cs="標楷體" w:hint="eastAsia"/>
          <w:sz w:val="32"/>
          <w:szCs w:val="28"/>
        </w:rPr>
        <w:t>：</w:t>
      </w:r>
    </w:p>
    <w:p w:rsidR="005806A2" w:rsidRDefault="00ED136F" w:rsidP="00F72B7E">
      <w:pPr>
        <w:snapToGrid w:val="0"/>
        <w:spacing w:beforeLines="60" w:before="195" w:afterLines="60" w:after="195" w:line="360" w:lineRule="auto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9F18BD" w:rsidRPr="00ED136F" w:rsidRDefault="00035EC6" w:rsidP="00F72B7E">
      <w:pPr>
        <w:snapToGrid w:val="0"/>
        <w:spacing w:beforeLines="60" w:before="195" w:afterLines="60" w:after="195" w:line="360" w:lineRule="auto"/>
        <w:rPr>
          <w:rFonts w:ascii="標楷體" w:eastAsia="標楷體" w:hAnsi="標楷體"/>
          <w:sz w:val="32"/>
          <w:szCs w:val="28"/>
        </w:rPr>
      </w:pPr>
      <w:r>
        <w:rPr>
          <w:noProof/>
          <w:sz w:val="28"/>
        </w:rPr>
        <w:pict>
          <v:group id="_x0000_s1035" style="position:absolute;margin-left:327.05pt;margin-top:28.15pt;width:137.3pt;height:77pt;z-index:251652096" coordorigin="7920,7046" coordsize="2746,1540">
            <v:shape id="_x0000_s1036" type="#_x0000_t202" style="position:absolute;left:7920;top:7046;width:1540;height:1540" filled="f" strokecolor="silver">
              <v:textbox style="mso-next-textbox:#_x0000_s1036" inset=",10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7" type="#_x0000_t202" style="position:absolute;left:9728;top:7300;width:938;height:938" filled="f" strokecolor="silver">
              <v:textbox style="mso-next-textbox:#_x0000_s1037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1B11FB" w:rsidRPr="00ED136F">
        <w:rPr>
          <w:rFonts w:ascii="標楷體" w:eastAsia="標楷體" w:cs="標楷體" w:hint="eastAsia"/>
          <w:sz w:val="32"/>
          <w:szCs w:val="28"/>
        </w:rPr>
        <w:t>第三</w: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AE600F" w:rsidRPr="00ED136F">
        <w:rPr>
          <w:rFonts w:ascii="標楷體" w:eastAsia="標楷體" w:hAnsi="標楷體" w:cs="標楷體" w:hint="eastAsia"/>
          <w:sz w:val="32"/>
          <w:szCs w:val="28"/>
        </w:rPr>
        <w:t>：</w:t>
      </w:r>
    </w:p>
    <w:p w:rsidR="00AE600F" w:rsidRPr="00CF0C54" w:rsidRDefault="00ED136F" w:rsidP="005806A2">
      <w:pPr>
        <w:snapToGrid w:val="0"/>
        <w:spacing w:beforeLines="60" w:before="195" w:afterLines="60" w:after="195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  <w:r w:rsidR="00035EC6">
        <w:rPr>
          <w:noProof/>
        </w:rPr>
        <w:pict>
          <v:shape id="_x0000_s1038" type="#_x0000_t202" style="position:absolute;left:0;text-align:left;margin-left:222.85pt;margin-top:659.55pt;width:284.7pt;height:76.6pt;z-index:251653120;mso-position-horizontal-relative:margin;mso-position-vertical-relative:margin" filled="f" stroked="f">
            <v:textbox style="mso-next-textbox:#_x0000_s1038" inset="0,0,0,0">
              <w:txbxContent>
                <w:p w:rsidR="002C4654" w:rsidRPr="00D12AF3" w:rsidRDefault="002C4654" w:rsidP="002C4654">
                  <w:pPr>
                    <w:snapToGrid w:val="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hAnsi="標楷體" w:cs="標楷體" w:hint="eastAsia"/>
                      <w:spacing w:val="-10"/>
                      <w:sz w:val="20"/>
                      <w:szCs w:val="20"/>
                    </w:rPr>
                    <w:t>※請注意：</w:t>
                  </w:r>
                </w:p>
                <w:p w:rsidR="002C4654" w:rsidRPr="00D12AF3" w:rsidRDefault="002C4654" w:rsidP="002C4654">
                  <w:pPr>
                    <w:snapToGrid w:val="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一、本標單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標價均應以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中文大寫填入且如有更改應蓋章，否則無效。</w:t>
                  </w:r>
                </w:p>
                <w:p w:rsidR="002C4654" w:rsidRPr="00D12AF3" w:rsidRDefault="002C4654" w:rsidP="002C4654">
                  <w:pPr>
                    <w:snapToGrid w:val="0"/>
                    <w:ind w:left="360" w:hangingChars="200" w:hanging="36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二、本標單應加蓋投標廠商及負責人印章，否則無效。</w:t>
                  </w:r>
                </w:p>
                <w:p w:rsidR="002C4654" w:rsidRPr="00D12AF3" w:rsidRDefault="002C4654" w:rsidP="002C4654">
                  <w:pPr>
                    <w:snapToGrid w:val="0"/>
                    <w:ind w:left="360" w:hangingChars="200" w:hanging="36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三、標價總額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各欄如無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金額應請以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零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或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○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或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〝Ｘ〞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填滿。</w:t>
                  </w:r>
                </w:p>
                <w:p w:rsidR="00B07C9A" w:rsidRPr="00D12AF3" w:rsidRDefault="002C4654" w:rsidP="002C4654">
                  <w:pPr>
                    <w:snapToGrid w:val="0"/>
                    <w:ind w:left="360" w:hangingChars="200" w:hanging="360"/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四、本案若為多項之單價標，因未分項決標，以各項單價及其預估需求數量之乘積加總計算，決定最低標。</w:t>
                  </w:r>
                </w:p>
              </w:txbxContent>
            </v:textbox>
            <w10:wrap anchorx="margin" anchory="margin"/>
          </v:shape>
        </w:pict>
      </w:r>
    </w:p>
    <w:p w:rsidR="00A95361" w:rsidRPr="008A7874" w:rsidRDefault="00A95361" w:rsidP="00CF0C54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p w:rsidR="001B11FB" w:rsidRPr="001B11FB" w:rsidRDefault="001B11FB" w:rsidP="001B11FB"/>
    <w:sectPr w:rsidR="001B11FB" w:rsidRPr="001B11FB" w:rsidSect="00B07C9A">
      <w:pgSz w:w="11907" w:h="16840" w:code="9"/>
      <w:pgMar w:top="1134" w:right="851" w:bottom="1134" w:left="851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C6" w:rsidRDefault="00035EC6" w:rsidP="007E5430">
      <w:r>
        <w:separator/>
      </w:r>
    </w:p>
  </w:endnote>
  <w:endnote w:type="continuationSeparator" w:id="0">
    <w:p w:rsidR="00035EC6" w:rsidRDefault="00035EC6" w:rsidP="007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C6" w:rsidRDefault="00035EC6" w:rsidP="007E5430">
      <w:r>
        <w:separator/>
      </w:r>
    </w:p>
  </w:footnote>
  <w:footnote w:type="continuationSeparator" w:id="0">
    <w:p w:rsidR="00035EC6" w:rsidRDefault="00035EC6" w:rsidP="007E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7C25"/>
    <w:rsid w:val="00035EC6"/>
    <w:rsid w:val="00054188"/>
    <w:rsid w:val="000B2F7E"/>
    <w:rsid w:val="001B11FB"/>
    <w:rsid w:val="001F6506"/>
    <w:rsid w:val="00252A7A"/>
    <w:rsid w:val="00286071"/>
    <w:rsid w:val="002C4654"/>
    <w:rsid w:val="002D3E5A"/>
    <w:rsid w:val="003F29F6"/>
    <w:rsid w:val="00400E32"/>
    <w:rsid w:val="0045757B"/>
    <w:rsid w:val="0046045F"/>
    <w:rsid w:val="004730E0"/>
    <w:rsid w:val="00492743"/>
    <w:rsid w:val="004C1A0F"/>
    <w:rsid w:val="00557D41"/>
    <w:rsid w:val="005806A2"/>
    <w:rsid w:val="005B7320"/>
    <w:rsid w:val="005E73EE"/>
    <w:rsid w:val="00625FFA"/>
    <w:rsid w:val="00627814"/>
    <w:rsid w:val="00677A10"/>
    <w:rsid w:val="0069391F"/>
    <w:rsid w:val="006C1A50"/>
    <w:rsid w:val="006E1054"/>
    <w:rsid w:val="0071093E"/>
    <w:rsid w:val="007B02F4"/>
    <w:rsid w:val="007B5ECC"/>
    <w:rsid w:val="007B7AD4"/>
    <w:rsid w:val="007C5868"/>
    <w:rsid w:val="007E5430"/>
    <w:rsid w:val="00816684"/>
    <w:rsid w:val="008169E8"/>
    <w:rsid w:val="00820A30"/>
    <w:rsid w:val="00834503"/>
    <w:rsid w:val="0085431D"/>
    <w:rsid w:val="00895CE5"/>
    <w:rsid w:val="008A7874"/>
    <w:rsid w:val="008C227D"/>
    <w:rsid w:val="008C7534"/>
    <w:rsid w:val="008E0BEB"/>
    <w:rsid w:val="00905106"/>
    <w:rsid w:val="00926FCE"/>
    <w:rsid w:val="0096320D"/>
    <w:rsid w:val="00977C25"/>
    <w:rsid w:val="009F18BD"/>
    <w:rsid w:val="009F2AA4"/>
    <w:rsid w:val="00A10A41"/>
    <w:rsid w:val="00A162E2"/>
    <w:rsid w:val="00A30F9F"/>
    <w:rsid w:val="00A95361"/>
    <w:rsid w:val="00AA09DB"/>
    <w:rsid w:val="00AC3CE9"/>
    <w:rsid w:val="00AD7744"/>
    <w:rsid w:val="00AE600F"/>
    <w:rsid w:val="00AF4D6B"/>
    <w:rsid w:val="00B07C9A"/>
    <w:rsid w:val="00B87354"/>
    <w:rsid w:val="00B92701"/>
    <w:rsid w:val="00BC02CB"/>
    <w:rsid w:val="00BD6927"/>
    <w:rsid w:val="00C2168C"/>
    <w:rsid w:val="00C3767E"/>
    <w:rsid w:val="00C65389"/>
    <w:rsid w:val="00C74FE3"/>
    <w:rsid w:val="00C91890"/>
    <w:rsid w:val="00CD2A24"/>
    <w:rsid w:val="00CD7A50"/>
    <w:rsid w:val="00CF0C54"/>
    <w:rsid w:val="00D12AF3"/>
    <w:rsid w:val="00D466FB"/>
    <w:rsid w:val="00D942EA"/>
    <w:rsid w:val="00DC0D66"/>
    <w:rsid w:val="00E62A48"/>
    <w:rsid w:val="00ED136F"/>
    <w:rsid w:val="00F428A8"/>
    <w:rsid w:val="00F72B7E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7320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E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E543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E543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>-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　　　　單　       (本標單內容格式投標廠商不得修改，修改者其所投標單無效）</dc:title>
  <dc:creator>-</dc:creator>
  <cp:lastModifiedBy>user</cp:lastModifiedBy>
  <cp:revision>9</cp:revision>
  <cp:lastPrinted>2010-12-06T05:38:00Z</cp:lastPrinted>
  <dcterms:created xsi:type="dcterms:W3CDTF">2016-12-11T02:26:00Z</dcterms:created>
  <dcterms:modified xsi:type="dcterms:W3CDTF">2020-11-17T07:45:00Z</dcterms:modified>
</cp:coreProperties>
</file>